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8"/>
      </w:tblGrid>
      <w:tr w:rsidR="001B3CFA" w14:paraId="3EE518BB" w14:textId="77777777" w:rsidTr="00513B1F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14:paraId="438420A4" w14:textId="77777777" w:rsidR="001B3CFA" w:rsidRDefault="001B3CFA" w:rsidP="00513B1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B3CFA" w14:paraId="77F18A5F" w14:textId="77777777" w:rsidTr="00513B1F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14:paraId="75F2A003" w14:textId="77777777" w:rsidR="001B3CFA" w:rsidRDefault="001B3CFA" w:rsidP="00513B1F">
            <w:pPr>
              <w:spacing w:after="0" w:line="240" w:lineRule="auto"/>
              <w:ind w:left="142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B3CFA" w14:paraId="757958D8" w14:textId="77777777" w:rsidTr="00513B1F">
        <w:trPr>
          <w:trHeight w:val="476"/>
        </w:trPr>
        <w:tc>
          <w:tcPr>
            <w:tcW w:w="10221" w:type="dxa"/>
            <w:vMerge w:val="restart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14:paraId="08566550" w14:textId="77777777" w:rsidR="001B3CFA" w:rsidRDefault="001B3CFA" w:rsidP="00513B1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</w:tc>
      </w:tr>
      <w:tr w:rsidR="001B3CFA" w14:paraId="2F33090F" w14:textId="77777777" w:rsidTr="00513B1F">
        <w:trPr>
          <w:trHeight w:hRule="exact" w:val="277"/>
        </w:trPr>
        <w:tc>
          <w:tcPr>
            <w:tcW w:w="0" w:type="auto"/>
            <w:vMerge/>
            <w:vAlign w:val="center"/>
            <w:hideMark/>
          </w:tcPr>
          <w:p w14:paraId="4B524BCE" w14:textId="77777777" w:rsidR="001B3CFA" w:rsidRDefault="001B3CFA" w:rsidP="00513B1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B3CFA" w14:paraId="2096B358" w14:textId="77777777" w:rsidTr="00513B1F">
        <w:trPr>
          <w:trHeight w:hRule="exact" w:val="277"/>
        </w:trPr>
        <w:tc>
          <w:tcPr>
            <w:tcW w:w="0" w:type="auto"/>
            <w:vMerge/>
            <w:vAlign w:val="center"/>
            <w:hideMark/>
          </w:tcPr>
          <w:p w14:paraId="53EF5B84" w14:textId="77777777" w:rsidR="001B3CFA" w:rsidRDefault="001B3CFA" w:rsidP="00513B1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112C84DD" w14:textId="15135B84" w:rsidR="00857CC6" w:rsidRPr="00857CC6" w:rsidRDefault="00857CC6" w:rsidP="00857CC6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3F1D711" w14:textId="77777777" w:rsidR="00857CC6" w:rsidRPr="00857CC6" w:rsidRDefault="00857CC6" w:rsidP="00857CC6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D49DA4" w14:textId="77777777" w:rsidR="00857CC6" w:rsidRPr="00857CC6" w:rsidRDefault="00857CC6" w:rsidP="00857CC6">
      <w:pPr>
        <w:spacing w:after="5" w:line="266" w:lineRule="auto"/>
        <w:ind w:left="4859" w:right="-20" w:hanging="10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Приложение </w:t>
      </w:r>
    </w:p>
    <w:p w14:paraId="3AB056CC" w14:textId="77777777" w:rsidR="00857CC6" w:rsidRPr="00857CC6" w:rsidRDefault="00857CC6" w:rsidP="00857CC6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к рабочей программе дисциплины </w:t>
      </w:r>
    </w:p>
    <w:p w14:paraId="19FEAF1F" w14:textId="77777777" w:rsidR="00857CC6" w:rsidRPr="00857CC6" w:rsidRDefault="00857CC6" w:rsidP="00857CC6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A90F806" w14:textId="77777777" w:rsidR="00857CC6" w:rsidRPr="00857CC6" w:rsidRDefault="00857CC6" w:rsidP="00857CC6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87EE20" w14:textId="77777777" w:rsidR="00857CC6" w:rsidRPr="00857CC6" w:rsidRDefault="00857CC6" w:rsidP="00857CC6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7C70357" w14:textId="77777777" w:rsidR="00857CC6" w:rsidRPr="00857CC6" w:rsidRDefault="00857CC6" w:rsidP="00857CC6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D7DF8C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ОЦЕНОЧНЫЕ МАТЕРИАЛЫ ДЛЯ ПРОМЕЖУТОЧНОЙ АТТЕСТАЦИИ</w:t>
      </w:r>
    </w:p>
    <w:p w14:paraId="2CA7C784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 ДИСЦИПЛИНЕ (МОДУЛЮ) </w:t>
      </w:r>
    </w:p>
    <w:p w14:paraId="3B9DDBA2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</w:p>
    <w:p w14:paraId="31FFB709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  <w:t xml:space="preserve">Философия </w:t>
      </w:r>
    </w:p>
    <w:p w14:paraId="3A1D9E4D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(наименование дисциплины(модуля)</w:t>
      </w:r>
    </w:p>
    <w:p w14:paraId="1D4EB522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6F87A5ED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41F5675D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Направление подготовки / специальность</w:t>
      </w:r>
    </w:p>
    <w:p w14:paraId="7E8B34C5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23.05.05 Системы обеспечения движения поездов</w:t>
      </w:r>
    </w:p>
    <w:p w14:paraId="3D746F8A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(код и наименование)</w:t>
      </w:r>
    </w:p>
    <w:p w14:paraId="36E7D248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</w:p>
    <w:p w14:paraId="767AE321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  <w:t>Направленность (профиль)/специализация</w:t>
      </w:r>
    </w:p>
    <w:p w14:paraId="6368540F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Автоматика и телемеханика на железнодорожном транспорте</w:t>
      </w:r>
    </w:p>
    <w:p w14:paraId="346DB305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(наименование)</w:t>
      </w:r>
    </w:p>
    <w:p w14:paraId="6F798C0C" w14:textId="77777777" w:rsidR="00857CC6" w:rsidRPr="00857CC6" w:rsidRDefault="00857CC6" w:rsidP="00857CC6">
      <w:pPr>
        <w:spacing w:after="200" w:line="276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24FEA245" w14:textId="77777777" w:rsidR="00857CC6" w:rsidRPr="00857CC6" w:rsidRDefault="00857CC6" w:rsidP="00857CC6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p w14:paraId="57A3F8EC" w14:textId="77777777" w:rsidR="00857CC6" w:rsidRPr="00857CC6" w:rsidRDefault="00857CC6" w:rsidP="00857CC6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Пояснительная записка. </w:t>
      </w:r>
    </w:p>
    <w:p w14:paraId="489156FE" w14:textId="77777777" w:rsidR="00857CC6" w:rsidRPr="00857CC6" w:rsidRDefault="00857CC6" w:rsidP="00857CC6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857CC6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характеризующих уровень сформированности компетенций.</w:t>
      </w:r>
    </w:p>
    <w:p w14:paraId="0AC31F46" w14:textId="77777777" w:rsidR="00857CC6" w:rsidRPr="00857CC6" w:rsidRDefault="00857CC6" w:rsidP="00857CC6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A938177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7DAA58D" w14:textId="77777777" w:rsidR="00857CC6" w:rsidRPr="00857CC6" w:rsidRDefault="00857CC6" w:rsidP="00857CC6">
      <w:pPr>
        <w:spacing w:after="200" w:line="276" w:lineRule="auto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A0DB450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ACB53B4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556F6C8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446410F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63A8D3B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F48CD6C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6FDA2E5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B5EEBEE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38DE0E8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4F9D6C8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FB1A0D4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C73CD9E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1A3EFC1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9319249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DC5C5D2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742F82F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F37F652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0F17A0F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AE47C39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A7E6A54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EC1E743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FD1F1DE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438CDA7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236712E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DA0F908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37E838C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7894AF4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90D5C36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0978146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F47255C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771067A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61237D0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03F3D09A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B96539A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lastRenderedPageBreak/>
        <w:t xml:space="preserve">  1</w:t>
      </w:r>
      <w:r w:rsidRPr="00857CC6">
        <w:rPr>
          <w:rFonts w:ascii="Times New Roman" w:eastAsiaTheme="minorEastAsia" w:hAnsi="Times New Roman" w:cs="Times New Roman"/>
          <w:b/>
          <w:color w:val="000000" w:themeColor="text1"/>
          <w:kern w:val="0"/>
          <w:sz w:val="24"/>
          <w:szCs w:val="24"/>
          <w:lang w:eastAsia="ru-RU"/>
          <w14:ligatures w14:val="none"/>
        </w:rPr>
        <w:t>. Пояснительная записка</w:t>
      </w:r>
    </w:p>
    <w:p w14:paraId="11120281" w14:textId="77777777" w:rsidR="00857CC6" w:rsidRPr="00857CC6" w:rsidRDefault="00857CC6" w:rsidP="00857C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857CC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7AF6D43E" w14:textId="6C12352A" w:rsidR="00857CC6" w:rsidRPr="00857CC6" w:rsidRDefault="00857CC6" w:rsidP="00857CC6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hAnsi="Times New Roman" w:cs="Times New Roman"/>
          <w:kern w:val="0"/>
          <w14:ligatures w14:val="none"/>
        </w:rPr>
        <w:t>Формы промежуточной аттестации:</w:t>
      </w:r>
      <w:r>
        <w:rPr>
          <w:rFonts w:ascii="Times New Roman" w:hAnsi="Times New Roman" w:cs="Times New Roman"/>
          <w:kern w:val="0"/>
          <w14:ligatures w14:val="none"/>
        </w:rPr>
        <w:t xml:space="preserve"> </w:t>
      </w:r>
      <w:r w:rsidR="0068724B">
        <w:rPr>
          <w:rFonts w:ascii="Times New Roman" w:hAnsi="Times New Roman" w:cs="Times New Roman"/>
          <w:kern w:val="0"/>
          <w14:ligatures w14:val="none"/>
        </w:rPr>
        <w:t>2</w:t>
      </w:r>
      <w:r w:rsidRPr="00857CC6">
        <w:rPr>
          <w:rFonts w:ascii="Times New Roman" w:hAnsi="Times New Roman" w:cs="Times New Roman"/>
          <w:kern w:val="0"/>
          <w14:ligatures w14:val="none"/>
        </w:rPr>
        <w:t xml:space="preserve"> курс </w:t>
      </w:r>
      <w:bookmarkStart w:id="0" w:name="_GoBack"/>
      <w:bookmarkEnd w:id="0"/>
      <w:r>
        <w:rPr>
          <w:rFonts w:ascii="Times New Roman" w:hAnsi="Times New Roman" w:cs="Times New Roman"/>
          <w:kern w:val="0"/>
          <w14:ligatures w14:val="none"/>
        </w:rPr>
        <w:t>реферат, экзамен</w:t>
      </w:r>
      <w:r w:rsidRPr="00857CC6">
        <w:rPr>
          <w:rFonts w:ascii="Times New Roman" w:hAnsi="Times New Roman" w:cs="Times New Roman"/>
          <w:kern w:val="0"/>
          <w14:ligatures w14:val="none"/>
        </w:rPr>
        <w:t>.</w:t>
      </w:r>
    </w:p>
    <w:p w14:paraId="33A08080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Перечень компетенций, формируемых в процессе освоения дисциплины</w:t>
      </w:r>
    </w:p>
    <w:p w14:paraId="2F6E8425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966"/>
      </w:tblGrid>
      <w:tr w:rsidR="00C71A0C" w:rsidRPr="00781B4F" w14:paraId="58DD51F1" w14:textId="77777777" w:rsidTr="00752E6C">
        <w:trPr>
          <w:trHeight w:val="493"/>
        </w:trPr>
        <w:tc>
          <w:tcPr>
            <w:tcW w:w="5273" w:type="dxa"/>
          </w:tcPr>
          <w:p w14:paraId="3DD04A85" w14:textId="77777777" w:rsidR="00C71A0C" w:rsidRPr="00781B4F" w:rsidRDefault="00C71A0C" w:rsidP="00752E6C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7AC7AA4D" w14:textId="77777777" w:rsidR="00C71A0C" w:rsidRPr="00781B4F" w:rsidRDefault="00C71A0C" w:rsidP="00752E6C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индикатора достижения компетенции</w:t>
            </w:r>
          </w:p>
        </w:tc>
      </w:tr>
      <w:tr w:rsidR="00C71A0C" w:rsidRPr="00781B4F" w14:paraId="092661DA" w14:textId="77777777" w:rsidTr="00752E6C">
        <w:trPr>
          <w:trHeight w:val="1802"/>
        </w:trPr>
        <w:tc>
          <w:tcPr>
            <w:tcW w:w="5273" w:type="dxa"/>
          </w:tcPr>
          <w:p w14:paraId="3D9D8210" w14:textId="77777777" w:rsidR="00C71A0C" w:rsidRPr="00781B4F" w:rsidRDefault="00C71A0C" w:rsidP="00752E6C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УК-1. </w:t>
            </w:r>
            <w:r w:rsidRPr="00781B4F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98" w:type="dxa"/>
          </w:tcPr>
          <w:p w14:paraId="5E936EC9" w14:textId="77777777" w:rsidR="00C71A0C" w:rsidRPr="00781B4F" w:rsidRDefault="00C71A0C" w:rsidP="00752E6C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81B4F"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УК-1.1. 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590E0017" w14:textId="77777777" w:rsidR="00C71A0C" w:rsidRPr="00781B4F" w:rsidRDefault="00C71A0C" w:rsidP="00752E6C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2084A677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F2D489" w14:textId="77777777" w:rsidR="00C71A0C" w:rsidRPr="00781B4F" w:rsidRDefault="00C71A0C" w:rsidP="00C71A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Результаты обучения по дисциплине, соотнесенные с планируемыми</w:t>
      </w:r>
    </w:p>
    <w:p w14:paraId="4DD0532D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результатами освоения образовательной программы</w:t>
      </w:r>
    </w:p>
    <w:p w14:paraId="4C13C328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C71A0C" w:rsidRPr="00781B4F" w14:paraId="0BAC4B72" w14:textId="77777777" w:rsidTr="00752E6C">
        <w:trPr>
          <w:trHeight w:val="569"/>
        </w:trPr>
        <w:tc>
          <w:tcPr>
            <w:tcW w:w="3484" w:type="dxa"/>
            <w:gridSpan w:val="2"/>
          </w:tcPr>
          <w:p w14:paraId="2D32BF42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0EE005C5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434A1249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C71A0C" w:rsidRPr="00781B4F" w14:paraId="20A42297" w14:textId="77777777" w:rsidTr="00752E6C">
        <w:trPr>
          <w:trHeight w:val="540"/>
        </w:trPr>
        <w:tc>
          <w:tcPr>
            <w:tcW w:w="949" w:type="dxa"/>
            <w:vMerge w:val="restart"/>
          </w:tcPr>
          <w:p w14:paraId="6BD70E7B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УК-1.1</w:t>
            </w:r>
          </w:p>
        </w:tc>
        <w:tc>
          <w:tcPr>
            <w:tcW w:w="2535" w:type="dxa"/>
            <w:vMerge w:val="restart"/>
          </w:tcPr>
          <w:p w14:paraId="34537C1F" w14:textId="77777777" w:rsidR="00C71A0C" w:rsidRPr="00781B4F" w:rsidRDefault="00C71A0C" w:rsidP="00752E6C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01CD796C" w14:textId="77777777" w:rsidR="00C71A0C" w:rsidRPr="00781B4F" w:rsidRDefault="00C71A0C" w:rsidP="00752E6C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42B7D4A3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81B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 методы системного философского анализа проблемной ситуации</w:t>
            </w:r>
          </w:p>
        </w:tc>
        <w:tc>
          <w:tcPr>
            <w:tcW w:w="1672" w:type="dxa"/>
          </w:tcPr>
          <w:p w14:paraId="21655819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Задания (1-6)</w:t>
            </w:r>
          </w:p>
          <w:p w14:paraId="47F16A42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Вопросы (7-24)</w:t>
            </w:r>
          </w:p>
          <w:p w14:paraId="13864224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1A0C" w:rsidRPr="00781B4F" w14:paraId="42E15872" w14:textId="77777777" w:rsidTr="00752E6C">
        <w:tc>
          <w:tcPr>
            <w:tcW w:w="949" w:type="dxa"/>
            <w:vMerge/>
          </w:tcPr>
          <w:p w14:paraId="53CFC795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652878F7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5CB593C4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81B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672" w:type="dxa"/>
          </w:tcPr>
          <w:p w14:paraId="3CF29F98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Задания  (25-30)</w:t>
            </w:r>
          </w:p>
        </w:tc>
      </w:tr>
      <w:tr w:rsidR="00C71A0C" w:rsidRPr="00781B4F" w14:paraId="48CAF843" w14:textId="77777777" w:rsidTr="00752E6C">
        <w:trPr>
          <w:trHeight w:val="847"/>
        </w:trPr>
        <w:tc>
          <w:tcPr>
            <w:tcW w:w="949" w:type="dxa"/>
            <w:vMerge/>
          </w:tcPr>
          <w:p w14:paraId="5A0AD92A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6D3A1299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67E85876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81B4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оценки надежности источников информации, анализа ее достоверности и непротиворечивости, применяя системный подход; а также 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  <w:tc>
          <w:tcPr>
            <w:tcW w:w="1672" w:type="dxa"/>
          </w:tcPr>
          <w:p w14:paraId="5796A1D3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Задание  (31-36)</w:t>
            </w:r>
          </w:p>
        </w:tc>
      </w:tr>
    </w:tbl>
    <w:p w14:paraId="2DA30FA9" w14:textId="77777777" w:rsidR="00C71A0C" w:rsidRPr="00781B4F" w:rsidRDefault="00C71A0C" w:rsidP="00C71A0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639CA0C2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Промежуточная аттестация (экзамен) проводится в одной из следующих форм: </w:t>
      </w:r>
    </w:p>
    <w:p w14:paraId="0AD00E91" w14:textId="77777777" w:rsidR="00C71A0C" w:rsidRPr="00781B4F" w:rsidRDefault="00C71A0C" w:rsidP="00C71A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1) ответ на билет, состоящий из теоретических вопросов и практических заданий;</w:t>
      </w:r>
    </w:p>
    <w:p w14:paraId="6ACB8D37" w14:textId="0414898F" w:rsidR="00C71A0C" w:rsidRPr="00781B4F" w:rsidRDefault="00C71A0C" w:rsidP="00C71A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2) выполнение заданий в ЭИОС </w:t>
      </w:r>
      <w:r w:rsidR="007D4DA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Университета</w:t>
      </w: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.</w:t>
      </w:r>
    </w:p>
    <w:p w14:paraId="1DF56E32" w14:textId="77777777" w:rsidR="00C71A0C" w:rsidRPr="00781B4F" w:rsidRDefault="00C71A0C" w:rsidP="00C71A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</w:p>
    <w:p w14:paraId="6B912756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kern w:val="0"/>
          <w:sz w:val="24"/>
          <w:szCs w:val="24"/>
          <w:highlight w:val="yellow"/>
          <w14:ligatures w14:val="none"/>
        </w:rPr>
      </w:pPr>
      <w:r w:rsidRPr="00781B4F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2.</w:t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Типовые</w:t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:vertAlign w:val="superscript"/>
          <w14:ligatures w14:val="none"/>
        </w:rPr>
        <w:footnoteReference w:id="1"/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A9F10C5" w14:textId="77777777" w:rsidR="00C71A0C" w:rsidRPr="00781B4F" w:rsidRDefault="00C71A0C" w:rsidP="00C71A0C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0353193B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lastRenderedPageBreak/>
        <w:t xml:space="preserve">2.1 Типовые вопросы (тестовые задания) для </w:t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оценки знаниевого </w:t>
      </w:r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C71A0C" w:rsidRPr="00781B4F" w14:paraId="0651C39F" w14:textId="77777777" w:rsidTr="00752E6C">
        <w:tc>
          <w:tcPr>
            <w:tcW w:w="3256" w:type="dxa"/>
          </w:tcPr>
          <w:p w14:paraId="25FBA0BC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41521DE5" w14:textId="77777777" w:rsidR="00C71A0C" w:rsidRPr="00781B4F" w:rsidRDefault="00C71A0C" w:rsidP="00752E6C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1A0C" w:rsidRPr="00781B4F" w14:paraId="50267DFB" w14:textId="77777777" w:rsidTr="00752E6C">
        <w:trPr>
          <w:trHeight w:val="1099"/>
        </w:trPr>
        <w:tc>
          <w:tcPr>
            <w:tcW w:w="3256" w:type="dxa"/>
          </w:tcPr>
          <w:p w14:paraId="09CA4DAF" w14:textId="77777777" w:rsidR="00C71A0C" w:rsidRPr="00781B4F" w:rsidRDefault="00C71A0C" w:rsidP="00752E6C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t>УК-1.</w:t>
            </w:r>
            <w:proofErr w:type="gramStart"/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</w:t>
            </w:r>
            <w:proofErr w:type="gramEnd"/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3112D86A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3B0529EF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81B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 методы системного философского анализа проблемной ситуации</w:t>
            </w:r>
          </w:p>
        </w:tc>
      </w:tr>
      <w:tr w:rsidR="00C71A0C" w:rsidRPr="00781B4F" w14:paraId="7CB9DEA7" w14:textId="77777777" w:rsidTr="00752E6C">
        <w:trPr>
          <w:trHeight w:val="70"/>
        </w:trPr>
        <w:tc>
          <w:tcPr>
            <w:tcW w:w="10456" w:type="dxa"/>
            <w:gridSpan w:val="2"/>
          </w:tcPr>
          <w:p w14:paraId="6FBBDCF3" w14:textId="77777777" w:rsidR="00C71A0C" w:rsidRPr="00781B4F" w:rsidRDefault="00C71A0C" w:rsidP="00752E6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15183D28" w14:textId="77777777" w:rsidR="00C71A0C" w:rsidRPr="00781B4F" w:rsidRDefault="00C71A0C" w:rsidP="00752E6C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>Покажите разницу между жизненно-практическим и теоретическим подходом к проблеме.</w:t>
            </w:r>
          </w:p>
          <w:p w14:paraId="5DEEEA24" w14:textId="77777777" w:rsidR="00C71A0C" w:rsidRPr="00781B4F" w:rsidRDefault="00C71A0C" w:rsidP="00752E6C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>Важна не истина, важна до истины дорога. Какие дороги предлагает философия?</w:t>
            </w:r>
          </w:p>
          <w:p w14:paraId="31995347" w14:textId="77777777" w:rsidR="00C71A0C" w:rsidRPr="00781B4F" w:rsidRDefault="00C71A0C" w:rsidP="00752E6C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>Покажите преимущества системного похода в познавательной деятельности.</w:t>
            </w:r>
          </w:p>
          <w:p w14:paraId="621C895B" w14:textId="77777777" w:rsidR="00C71A0C" w:rsidRPr="00781B4F" w:rsidRDefault="00C71A0C" w:rsidP="00752E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 xml:space="preserve">      4. Какие критерии истинности знания предлагают эмпиризм, сенсуализм и рационализм?</w:t>
            </w:r>
          </w:p>
          <w:p w14:paraId="7BCE5B98" w14:textId="77777777" w:rsidR="00C71A0C" w:rsidRPr="00781B4F" w:rsidRDefault="00C71A0C" w:rsidP="00752E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 xml:space="preserve">      5. Объясните, в чем состоит сущность системного подхода? Какие правила системного подхода Вы знаете?</w:t>
            </w:r>
          </w:p>
          <w:p w14:paraId="369CD9DE" w14:textId="77777777" w:rsidR="00C71A0C" w:rsidRPr="00781B4F" w:rsidRDefault="00C71A0C" w:rsidP="00752E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 xml:space="preserve">      6. Если бы Вам потребовалось изложить проблему познаваемости мира, в каких понятиях Вы бы ее сформулировали?</w:t>
            </w:r>
          </w:p>
          <w:p w14:paraId="3A5EF908" w14:textId="77777777" w:rsidR="00C71A0C" w:rsidRPr="00781B4F" w:rsidRDefault="00C71A0C" w:rsidP="00752E6C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68848A82" w14:textId="77777777" w:rsidR="00C71A0C" w:rsidRPr="00781B4F" w:rsidRDefault="00C71A0C" w:rsidP="00752E6C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7.Современные гносеологические исследования предполагают:</w:t>
            </w:r>
          </w:p>
          <w:p w14:paraId="3FC29EEE" w14:textId="77777777" w:rsidR="00C71A0C" w:rsidRPr="00781B4F" w:rsidRDefault="00C71A0C" w:rsidP="00752E6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А) эмпиризм;</w:t>
            </w:r>
          </w:p>
          <w:p w14:paraId="2857D40C" w14:textId="77777777" w:rsidR="00C71A0C" w:rsidRPr="00781B4F" w:rsidRDefault="00C71A0C" w:rsidP="00752E6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Б) рационализм;</w:t>
            </w:r>
          </w:p>
          <w:p w14:paraId="4C6EA40E" w14:textId="77777777" w:rsidR="00C71A0C" w:rsidRPr="00781B4F" w:rsidRDefault="00C71A0C" w:rsidP="00752E6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В) интуитивизм;</w:t>
            </w:r>
          </w:p>
          <w:p w14:paraId="4B9882CE" w14:textId="77777777" w:rsidR="00C71A0C" w:rsidRPr="00781B4F" w:rsidRDefault="00C71A0C" w:rsidP="00752E6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теоретико-методологический плюрализм.</w:t>
            </w:r>
          </w:p>
          <w:p w14:paraId="34DEEAE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8. Согласно Г. Гадамеру предметом понимания является:</w:t>
            </w:r>
          </w:p>
          <w:p w14:paraId="66E5B5F8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смысл;</w:t>
            </w:r>
          </w:p>
          <w:p w14:paraId="1582CB1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текст;</w:t>
            </w:r>
          </w:p>
          <w:p w14:paraId="55B58BE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«суть дела» (предметное содержание);</w:t>
            </w:r>
          </w:p>
          <w:p w14:paraId="30C48A90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Г) контекст.</w:t>
            </w:r>
          </w:p>
          <w:p w14:paraId="7F047CE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9. Что появилось у человека раньше – мышление или язык:</w:t>
            </w:r>
          </w:p>
          <w:p w14:paraId="6A383B13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мышление;</w:t>
            </w:r>
          </w:p>
          <w:p w14:paraId="0A3F38AC" w14:textId="77777777" w:rsidR="00C71A0C" w:rsidRPr="00781B4F" w:rsidRDefault="00C71A0C" w:rsidP="00752E6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Б) язык;</w:t>
            </w:r>
          </w:p>
          <w:p w14:paraId="366DE01F" w14:textId="77777777" w:rsidR="00C71A0C" w:rsidRPr="00781B4F" w:rsidRDefault="00C71A0C" w:rsidP="00752E6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В) одновременно;</w:t>
            </w:r>
          </w:p>
          <w:p w14:paraId="303BE399" w14:textId="77777777" w:rsidR="00C71A0C" w:rsidRPr="00781B4F" w:rsidRDefault="00C71A0C" w:rsidP="00752E6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они совершенно не связаны между собой, потому вопрос некорректен.</w:t>
            </w:r>
          </w:p>
          <w:p w14:paraId="0497325D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10. Согласно Канту, рассудок, как первая предпосылка разума, есть способность:</w:t>
            </w:r>
          </w:p>
          <w:p w14:paraId="3773BBB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согласовывать внутренние правила с внешней деятельностью;</w:t>
            </w:r>
          </w:p>
          <w:p w14:paraId="6DF5B345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ориентации в обыденной жизни;</w:t>
            </w:r>
          </w:p>
          <w:p w14:paraId="05EB6311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ориентироваться на достижение практических целей и использовать понятия обыденной жизни по определенным правилам;</w:t>
            </w:r>
          </w:p>
          <w:p w14:paraId="3244468A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Г) разложение целостных объектов на составные части.</w:t>
            </w:r>
          </w:p>
          <w:p w14:paraId="0052DAED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11. С точки зрения Й. </w:t>
            </w:r>
            <w:proofErr w:type="spellStart"/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Хейзинги</w:t>
            </w:r>
            <w:proofErr w:type="spellEnd"/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, человек – это существо:</w:t>
            </w:r>
          </w:p>
          <w:p w14:paraId="05A571D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изготавливающее орудия;</w:t>
            </w:r>
          </w:p>
          <w:p w14:paraId="370C2FDA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рациональное;</w:t>
            </w:r>
          </w:p>
          <w:p w14:paraId="699486A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играющее;</w:t>
            </w:r>
          </w:p>
          <w:p w14:paraId="01FDF70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Г) символическое.</w:t>
            </w:r>
          </w:p>
          <w:p w14:paraId="06F9A866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12. Ответственность человека за свои поступки возможна только при наличии:</w:t>
            </w:r>
          </w:p>
          <w:p w14:paraId="32BE0C07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выбора;</w:t>
            </w:r>
          </w:p>
          <w:p w14:paraId="3FE0312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вины;</w:t>
            </w:r>
          </w:p>
          <w:p w14:paraId="16C9FD0C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непреодолимой силы;</w:t>
            </w:r>
          </w:p>
          <w:p w14:paraId="5DFD71C0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необходимости.</w:t>
            </w:r>
          </w:p>
          <w:p w14:paraId="5F01BC06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 Любое изменение, преобразование, процесс – это:</w:t>
            </w:r>
          </w:p>
          <w:p w14:paraId="609713E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эволюция;</w:t>
            </w:r>
          </w:p>
          <w:p w14:paraId="1EE2BFE9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развитие;</w:t>
            </w:r>
          </w:p>
          <w:p w14:paraId="7BE91C51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инволюция;</w:t>
            </w:r>
          </w:p>
          <w:p w14:paraId="38F044FD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движение.</w:t>
            </w:r>
          </w:p>
          <w:p w14:paraId="74937799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Философия природы, умозрительное истолкование природы, рассматриваемой в ее целостности, характерное для стихийной философии древности</w:t>
            </w:r>
          </w:p>
          <w:p w14:paraId="586012AE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А) Натурфилософия</w:t>
            </w:r>
          </w:p>
          <w:p w14:paraId="78B97ED7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Космоцентризм</w:t>
            </w:r>
            <w:proofErr w:type="spellEnd"/>
          </w:p>
          <w:p w14:paraId="7F43F1F1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В) Онтология</w:t>
            </w:r>
          </w:p>
          <w:p w14:paraId="6CA5A3DB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Г) Идеализм</w:t>
            </w:r>
          </w:p>
          <w:p w14:paraId="298C0BC2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Мировоззренческая установка, согласно которой естественно-математические и технические знания и методы обладают наивысшей культурной ценностью, характеризуется как …</w:t>
            </w:r>
          </w:p>
          <w:p w14:paraId="7CABED69" w14:textId="77777777" w:rsidR="00C71A0C" w:rsidRPr="00781B4F" w:rsidRDefault="00C71A0C" w:rsidP="00752E6C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А) сциентизм</w:t>
            </w:r>
          </w:p>
          <w:p w14:paraId="6ABFD079" w14:textId="77777777" w:rsidR="00C71A0C" w:rsidRPr="00781B4F" w:rsidRDefault="00C71A0C" w:rsidP="00752E6C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антисциентизм</w:t>
            </w:r>
            <w:proofErr w:type="spellEnd"/>
          </w:p>
          <w:p w14:paraId="5BADB18F" w14:textId="77777777" w:rsidR="00C71A0C" w:rsidRPr="00781B4F" w:rsidRDefault="00C71A0C" w:rsidP="00752E6C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В) агностицизм</w:t>
            </w:r>
          </w:p>
          <w:p w14:paraId="3181A19A" w14:textId="77777777" w:rsidR="00C71A0C" w:rsidRPr="00781B4F" w:rsidRDefault="00C71A0C" w:rsidP="00752E6C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Г) экзистенциализм</w:t>
            </w:r>
          </w:p>
          <w:p w14:paraId="552164F0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 основе натурфилософии Возрождения лежит…</w:t>
            </w:r>
          </w:p>
          <w:p w14:paraId="7D2A3CC6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А) пантеизм</w:t>
            </w:r>
          </w:p>
          <w:p w14:paraId="586A8638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гуманизм</w:t>
            </w:r>
          </w:p>
          <w:p w14:paraId="09ABE9CA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деизм</w:t>
            </w:r>
          </w:p>
          <w:p w14:paraId="23349CE3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эстетизм</w:t>
            </w:r>
          </w:p>
          <w:p w14:paraId="34737447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17. Новый тип диалектики, основанный не на идеализме, а на материализме, был создан в середине XIX века …</w:t>
            </w:r>
          </w:p>
          <w:p w14:paraId="4C408A07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А) марксизмом</w:t>
            </w:r>
          </w:p>
          <w:p w14:paraId="62FC1E42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Б) позитивизмом</w:t>
            </w:r>
          </w:p>
          <w:p w14:paraId="7D21C382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В) модернизмом</w:t>
            </w:r>
          </w:p>
          <w:p w14:paraId="135643E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Г) экзистенциализмом</w:t>
            </w:r>
          </w:p>
          <w:p w14:paraId="6F7770CB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18. Обоснование границ человеческого разума в познании мира было дано ….</w:t>
            </w:r>
          </w:p>
          <w:p w14:paraId="542F1C52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И. Кантом</w:t>
            </w:r>
          </w:p>
          <w:p w14:paraId="2E5E6A4E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Г. Гегелем</w:t>
            </w:r>
          </w:p>
          <w:p w14:paraId="7720F71E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Ф. Ницше</w:t>
            </w:r>
          </w:p>
          <w:p w14:paraId="46B5305C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М. Хайдеггером</w:t>
            </w:r>
          </w:p>
          <w:p w14:paraId="300D1A01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19. Возникновение современной неклассической иррационалистической философии связано с именами…</w:t>
            </w:r>
          </w:p>
          <w:p w14:paraId="01AB7760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А. Шопенгауэра и Ф. Ницше</w:t>
            </w:r>
          </w:p>
          <w:p w14:paraId="2A0F5DA4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К. Маркса и Ф. Энгельса</w:t>
            </w:r>
          </w:p>
          <w:p w14:paraId="2A882629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О. Конта и Г. Спенсера</w:t>
            </w:r>
          </w:p>
          <w:p w14:paraId="442CCB9C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Ч. Пирса и У. Джемса</w:t>
            </w:r>
          </w:p>
          <w:p w14:paraId="058BFBEA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20. Русский философ, центральными темами творчества которого были проблемы свободы, личности и творчества:</w:t>
            </w:r>
          </w:p>
          <w:p w14:paraId="664BE41F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Н. Бердяев</w:t>
            </w:r>
          </w:p>
          <w:p w14:paraId="087B683C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В. Розанов</w:t>
            </w:r>
          </w:p>
          <w:p w14:paraId="015A79A7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В. Соловьев</w:t>
            </w:r>
          </w:p>
          <w:p w14:paraId="06F9A37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С. Франк</w:t>
            </w:r>
          </w:p>
          <w:p w14:paraId="3200844A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21. Истолкование сознания как свойства высокоорганизованной материи, высшей формы отражения мира, продукта эволюции природы, человека и общества характерно для __________ материализма</w:t>
            </w:r>
          </w:p>
          <w:p w14:paraId="58DFE67B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диалектического</w:t>
            </w:r>
          </w:p>
          <w:p w14:paraId="2099EBD8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метафизического</w:t>
            </w:r>
          </w:p>
          <w:p w14:paraId="4BF96F8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стихийного</w:t>
            </w:r>
          </w:p>
          <w:p w14:paraId="3B38280B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вульгарного</w:t>
            </w:r>
          </w:p>
          <w:p w14:paraId="746508F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22. Древнейший принцип – «Не делай того другим, чего не желаешь себе» - называется золотым правилом …</w:t>
            </w:r>
          </w:p>
          <w:p w14:paraId="63158C79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А) нравственности</w:t>
            </w:r>
          </w:p>
          <w:p w14:paraId="4CBAE65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Б) правосудия</w:t>
            </w:r>
          </w:p>
          <w:p w14:paraId="392325B1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В) бизнеса</w:t>
            </w:r>
          </w:p>
          <w:p w14:paraId="1469D6D6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Г) политики</w:t>
            </w:r>
          </w:p>
          <w:p w14:paraId="3B6399EC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23. Переориентация античной философии с темы природы на тему человека связана с именем…</w:t>
            </w:r>
          </w:p>
          <w:p w14:paraId="7714C5D4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А) Сократа</w:t>
            </w:r>
          </w:p>
          <w:p w14:paraId="72F640B6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Б) Эпикура</w:t>
            </w:r>
          </w:p>
          <w:p w14:paraId="6C1D7921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В) Парменида</w:t>
            </w:r>
          </w:p>
          <w:p w14:paraId="41BCE04C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Г) Демокрита.</w:t>
            </w:r>
          </w:p>
          <w:p w14:paraId="05F5A073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24. </w:t>
            </w: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Философия родилась через преодоление…</w:t>
            </w:r>
          </w:p>
          <w:p w14:paraId="3B191147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А) мифа</w:t>
            </w:r>
          </w:p>
          <w:p w14:paraId="4BB89ECB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Б) магии</w:t>
            </w:r>
          </w:p>
          <w:p w14:paraId="04B0AEF6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 В) религии</w:t>
            </w:r>
          </w:p>
          <w:p w14:paraId="0934C559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 Г) эпоса</w:t>
            </w:r>
          </w:p>
          <w:p w14:paraId="4883A0BA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9F99C5" w14:textId="77777777" w:rsidR="00C71A0C" w:rsidRPr="00781B4F" w:rsidRDefault="00C71A0C" w:rsidP="00C71A0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62DAB9A9" w14:textId="77777777" w:rsidR="00C71A0C" w:rsidRPr="00781B4F" w:rsidRDefault="00C71A0C" w:rsidP="00C71A0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C1170D8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2.2 Типовые задания для оценки навыкового 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C71A0C" w:rsidRPr="00781B4F" w14:paraId="09F32754" w14:textId="77777777" w:rsidTr="00752E6C">
        <w:tc>
          <w:tcPr>
            <w:tcW w:w="3256" w:type="dxa"/>
          </w:tcPr>
          <w:p w14:paraId="4422FBB7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0D1F6F07" w14:textId="77777777" w:rsidR="00C71A0C" w:rsidRPr="00781B4F" w:rsidRDefault="00C71A0C" w:rsidP="00752E6C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1A0C" w:rsidRPr="00781B4F" w14:paraId="6BD1D5C6" w14:textId="77777777" w:rsidTr="00752E6C">
        <w:trPr>
          <w:trHeight w:val="1099"/>
        </w:trPr>
        <w:tc>
          <w:tcPr>
            <w:tcW w:w="3256" w:type="dxa"/>
          </w:tcPr>
          <w:p w14:paraId="50387571" w14:textId="77777777" w:rsidR="00C71A0C" w:rsidRPr="00781B4F" w:rsidRDefault="00C71A0C" w:rsidP="00752E6C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20FE452C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55B069A6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81B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</w:tr>
      <w:tr w:rsidR="00C71A0C" w:rsidRPr="00781B4F" w14:paraId="3E50E0C5" w14:textId="77777777" w:rsidTr="00752E6C">
        <w:trPr>
          <w:trHeight w:val="1099"/>
        </w:trPr>
        <w:tc>
          <w:tcPr>
            <w:tcW w:w="10456" w:type="dxa"/>
            <w:gridSpan w:val="2"/>
          </w:tcPr>
          <w:p w14:paraId="6C031047" w14:textId="77777777" w:rsidR="00C71A0C" w:rsidRPr="00781B4F" w:rsidRDefault="00C71A0C" w:rsidP="00752E6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4C945DA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25. Понаблюдав за собой и окружающими людьми, определите какие ситуации воспринимаются как проблемные? Почему именно они?</w:t>
            </w:r>
          </w:p>
          <w:p w14:paraId="72DA35E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26. Проанализируйте противоречивый характер удовольствий на основе этического учения Эпикура.</w:t>
            </w:r>
          </w:p>
          <w:p w14:paraId="38537F8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27. Как соотносится между собой противоречия внутренние и внешние, основные и неосновные? Приведите примеры из различных областей жизнедеятельности.</w:t>
            </w:r>
          </w:p>
          <w:p w14:paraId="7650C50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28. Объясните, как Вы понимаете проблему свободы личности?</w:t>
            </w:r>
          </w:p>
          <w:p w14:paraId="13A43720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29. Приведите примеры, иллюстрирующие тезис: человек – проблема для самого себя.</w:t>
            </w:r>
          </w:p>
          <w:p w14:paraId="1DE3917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30.Запрет приводит к тому, что человек еще сильнее хочет того, что запрещено. Испытывали ли Вы подобное в своей жизни? Если да, то при каких обстоятельствах.</w:t>
            </w:r>
          </w:p>
        </w:tc>
      </w:tr>
    </w:tbl>
    <w:p w14:paraId="3FCBAB2D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0372AD60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C71A0C" w:rsidRPr="00781B4F" w14:paraId="130B44FA" w14:textId="77777777" w:rsidTr="00752E6C">
        <w:tc>
          <w:tcPr>
            <w:tcW w:w="3256" w:type="dxa"/>
          </w:tcPr>
          <w:p w14:paraId="6171EF0D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6AECA1E2" w14:textId="77777777" w:rsidR="00C71A0C" w:rsidRPr="00781B4F" w:rsidRDefault="00C71A0C" w:rsidP="00752E6C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1A0C" w:rsidRPr="00781B4F" w14:paraId="6B27D7B1" w14:textId="77777777" w:rsidTr="00752E6C">
        <w:trPr>
          <w:trHeight w:val="1099"/>
        </w:trPr>
        <w:tc>
          <w:tcPr>
            <w:tcW w:w="3256" w:type="dxa"/>
          </w:tcPr>
          <w:p w14:paraId="3261F79F" w14:textId="77777777" w:rsidR="00C71A0C" w:rsidRPr="00781B4F" w:rsidRDefault="00C71A0C" w:rsidP="00752E6C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781B4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 </w:t>
            </w: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73656F91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15760198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81B4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оценки надежности источников информации, анализа ее достоверности и непротиворечивости, применяя системный подход; а также 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</w:tr>
      <w:tr w:rsidR="00C71A0C" w:rsidRPr="00781B4F" w14:paraId="694AC0CB" w14:textId="77777777" w:rsidTr="00752E6C">
        <w:trPr>
          <w:trHeight w:val="1099"/>
        </w:trPr>
        <w:tc>
          <w:tcPr>
            <w:tcW w:w="10456" w:type="dxa"/>
            <w:gridSpan w:val="2"/>
          </w:tcPr>
          <w:p w14:paraId="728A9955" w14:textId="77777777" w:rsidR="00C71A0C" w:rsidRPr="00781B4F" w:rsidRDefault="00C71A0C" w:rsidP="00752E6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lastRenderedPageBreak/>
              <w:t>Примеры заданий</w:t>
            </w:r>
          </w:p>
          <w:p w14:paraId="4A2951C8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31. Почему одной профессиональной подготовки недостаточно для того, чтобы быть хорошим специалистом, а нужно еще владеть методами философского мышления?</w:t>
            </w:r>
          </w:p>
          <w:p w14:paraId="2E3341E5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32. Чем отличается отношение людей к свободной воле и моральной ответственности в двух разных ситуация: 1) когда они совершают хороший поступок?  2) когда они совершают плохой поступок?</w:t>
            </w:r>
          </w:p>
          <w:p w14:paraId="7F73B8A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33. На какие ценности ориентировано успешное обучение? Поразмышляйте о достоинствах и недостатках системы образования.</w:t>
            </w:r>
          </w:p>
          <w:p w14:paraId="15806718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34. Приведите аргументы в поддержку или в опровержение тезиса: «Мир вступил в античеловеческую эпоху, характеризующуюся процессом дегуманизации» / Н. Бердяев/.</w:t>
            </w:r>
          </w:p>
          <w:p w14:paraId="79FFB7A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35. «Общество не может быть свободным, если в нем не соблюдается справедливость» / Ж.-Ж. Руссо/. Верен ли этот тезис?</w:t>
            </w:r>
          </w:p>
          <w:p w14:paraId="62350A0F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36. Какие ошибки допускаются, когда утверждается, что личный интерес и общественный интерес – взаимоисключающие понятия?</w:t>
            </w:r>
          </w:p>
          <w:p w14:paraId="27CFC87A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D308BB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02D7BD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39565E" w14:textId="77777777" w:rsidR="00857CC6" w:rsidRPr="00857CC6" w:rsidRDefault="00857CC6" w:rsidP="00857CC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CCB50AB" w14:textId="77777777" w:rsidR="00857CC6" w:rsidRPr="00857CC6" w:rsidRDefault="00857CC6" w:rsidP="00857CC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  <w:t>2.3.  Перечень вопросов для подготовки обучающихся к промежуточной аттестации</w:t>
      </w:r>
    </w:p>
    <w:p w14:paraId="7EE2A0A9" w14:textId="77777777" w:rsidR="00857CC6" w:rsidRPr="00857CC6" w:rsidRDefault="00857CC6" w:rsidP="00857CC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</w:pPr>
    </w:p>
    <w:p w14:paraId="573A6CDA" w14:textId="77777777" w:rsidR="00857CC6" w:rsidRPr="00857CC6" w:rsidRDefault="00857CC6" w:rsidP="00857CC6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Вопросы к экзамену</w:t>
      </w:r>
    </w:p>
    <w:p w14:paraId="776ED1F7" w14:textId="77777777" w:rsidR="00857CC6" w:rsidRPr="00857CC6" w:rsidRDefault="00857CC6" w:rsidP="00857CC6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179EAB6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1. Философия как наука. Предмет философии.</w:t>
      </w:r>
    </w:p>
    <w:p w14:paraId="6D2E3D3A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2. Философия в системе научного знания. Специфика философии как науки.</w:t>
      </w:r>
    </w:p>
    <w:p w14:paraId="21EFD6A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 Функции философии. Структура философии.</w:t>
      </w:r>
    </w:p>
    <w:p w14:paraId="090B8763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4. Мировоззрение и его исторические типы: мифология, религия, философия.</w:t>
      </w:r>
    </w:p>
    <w:p w14:paraId="1A55A0F5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5. Особенности мифологического сознания.</w:t>
      </w:r>
    </w:p>
    <w:p w14:paraId="620C8F20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6. Специфика религиозного мировоззрения.</w:t>
      </w:r>
    </w:p>
    <w:p w14:paraId="16DB9A5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7. Особенности философского знания.</w:t>
      </w:r>
    </w:p>
    <w:p w14:paraId="01BCBBAC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8. Идеология, ее роль в жизни человека и общества.</w:t>
      </w:r>
    </w:p>
    <w:p w14:paraId="40787493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9. Философия Древней Индии. Основные идеи и направления.</w:t>
      </w:r>
    </w:p>
    <w:p w14:paraId="681D02F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10. Философия Древнего Китая. Основные идеи и направления.</w:t>
      </w:r>
    </w:p>
    <w:p w14:paraId="3C08C814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11. Особенности античного мировоззрения и его связь с философией.</w:t>
      </w:r>
    </w:p>
    <w:p w14:paraId="37F08022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12. Основные школы ранней античной философии. Проблемы натурфилософии.</w:t>
      </w:r>
    </w:p>
    <w:p w14:paraId="20705C2A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13.  Элейская школа. Значение ее идей для развития философии.</w:t>
      </w:r>
    </w:p>
    <w:p w14:paraId="118C797F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14. Метод и философия Сократа.</w:t>
      </w:r>
    </w:p>
    <w:p w14:paraId="551DC67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15. Объективный идеализм Платона. Теория идеального государства Платона.</w:t>
      </w:r>
    </w:p>
    <w:p w14:paraId="7254A2F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16. Материализм Аристотеля. Этика Аристотеля.</w:t>
      </w:r>
    </w:p>
    <w:p w14:paraId="33FBE938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17. Основные направления философии Древнего Рима.</w:t>
      </w:r>
    </w:p>
    <w:p w14:paraId="622ED1F3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18. Особенности христианского мировоззрения. Особенности средневековой философии.</w:t>
      </w:r>
    </w:p>
    <w:p w14:paraId="3939317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19. Патристика. Философские идеи Аврелия Августина.</w:t>
      </w:r>
    </w:p>
    <w:p w14:paraId="622C7CEC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20. Схоластика. Проблема веры и разума в философии Ф. Аквинского.</w:t>
      </w:r>
    </w:p>
    <w:p w14:paraId="5FC154E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21. Основные направления философской мысли эпохи Возрождения.</w:t>
      </w:r>
    </w:p>
    <w:p w14:paraId="16E23234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22. Научная революция и философия XVII века. Понятие субстанции в философии Нового времени.</w:t>
      </w:r>
    </w:p>
    <w:p w14:paraId="7EACAF08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23. Эмпиризм Дж. Бэкона.</w:t>
      </w:r>
    </w:p>
    <w:p w14:paraId="41C3C44F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24. Рационализм Р. Декарта.</w:t>
      </w:r>
    </w:p>
    <w:p w14:paraId="0E4EF50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25. Сенсуализм Дж. Локка.</w:t>
      </w:r>
    </w:p>
    <w:p w14:paraId="061AB75B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26. Особенности немецкой классической философии.</w:t>
      </w:r>
    </w:p>
    <w:p w14:paraId="49F8DF2C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27. Понятие абсолютной идеи в философии Г. Гегеля. Диалектика.</w:t>
      </w:r>
    </w:p>
    <w:p w14:paraId="6B966EE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28. Теория познания И. Канта.</w:t>
      </w:r>
    </w:p>
    <w:p w14:paraId="05297E8B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29. Особенности русской философской мысли XIX века.</w:t>
      </w:r>
    </w:p>
    <w:p w14:paraId="23E86042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30. Понятие «русская идея». Основные проблемы русской религиозной философии.</w:t>
      </w:r>
    </w:p>
    <w:p w14:paraId="24C17B93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31. Философия позитивизма.</w:t>
      </w:r>
    </w:p>
    <w:p w14:paraId="2DAE87B3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32. Основные направления и особенности философии ХХ века.</w:t>
      </w:r>
    </w:p>
    <w:p w14:paraId="1B98BAF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33. «Философия жизни» Ницше и «философия Воли» Шопенгауэра.</w:t>
      </w:r>
    </w:p>
    <w:p w14:paraId="4D486C04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34. Основные положения, проблемы, идеи философии экзистенциализма.</w:t>
      </w:r>
    </w:p>
    <w:p w14:paraId="6E64C5B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35. Феноменология </w:t>
      </w:r>
      <w:proofErr w:type="spellStart"/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Гуссерля</w:t>
      </w:r>
      <w:proofErr w:type="spellEnd"/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2B011B40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36. Герменевтика в философии ХХ века.</w:t>
      </w:r>
    </w:p>
    <w:p w14:paraId="647F3B24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37. Типы цивилизаций и их сравнительная характеристика.</w:t>
      </w:r>
    </w:p>
    <w:p w14:paraId="000CCC9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38. Особенности современного мировоззрения.</w:t>
      </w:r>
    </w:p>
    <w:p w14:paraId="06108D2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39. Онтология. Понятие бытия.</w:t>
      </w:r>
    </w:p>
    <w:p w14:paraId="4403C6AB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40. Формы бытия и их особенности. Модусы бытия.</w:t>
      </w:r>
    </w:p>
    <w:p w14:paraId="5FE969C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41. Философское понимание материи и его связь с развитием естествознания.</w:t>
      </w:r>
    </w:p>
    <w:p w14:paraId="188BCEE3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42. Материя и движение. Формы существования материи.</w:t>
      </w:r>
    </w:p>
    <w:p w14:paraId="468C9AE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43. Гносеология. Проблема познаваемости мира.</w:t>
      </w:r>
    </w:p>
    <w:p w14:paraId="1B1F71DA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44. Взаимосвязь конкретного и абстрактного в научном познании.</w:t>
      </w:r>
    </w:p>
    <w:p w14:paraId="205F7B2F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45. Единство чувственного и рационального в познании. Соотношение эмпирического и теоретического в познании.</w:t>
      </w:r>
    </w:p>
    <w:p w14:paraId="0A057C64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46. Сознание как философская проблема. Сознание и самосознание.</w:t>
      </w:r>
    </w:p>
    <w:p w14:paraId="0F81B24B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47. Наука и ее роль в жизни человека и общества.</w:t>
      </w:r>
    </w:p>
    <w:p w14:paraId="7DA18FE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48. Взаимосвязь мышления и языка. Язык и его роль в жизни человека и общества.</w:t>
      </w:r>
    </w:p>
    <w:p w14:paraId="3A1B8F8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49. Общество как предмет философского анализа. Понятие «</w:t>
      </w:r>
      <w:proofErr w:type="spellStart"/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интерсубъективность</w:t>
      </w:r>
      <w:proofErr w:type="spellEnd"/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».</w:t>
      </w:r>
    </w:p>
    <w:p w14:paraId="4E5D0D06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50. Сущность диалектики, ее принципы, законы категории.</w:t>
      </w:r>
    </w:p>
    <w:p w14:paraId="62C96BC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51. Феномен культуры. Человек в мире культуры.</w:t>
      </w:r>
    </w:p>
    <w:p w14:paraId="6437BD6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52. Бытие человека как диалог.</w:t>
      </w:r>
    </w:p>
    <w:p w14:paraId="49690C2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53. Соотношение понятий «культура» и «цивилизация».</w:t>
      </w:r>
    </w:p>
    <w:p w14:paraId="5E040CC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54. Основные вопросы философии техники.</w:t>
      </w:r>
    </w:p>
    <w:p w14:paraId="5C6C367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55. Человек как предмет философского анализа. Вопрос о смысле жизни.</w:t>
      </w:r>
    </w:p>
    <w:p w14:paraId="3E726832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56. Проблема свободы человека в истории философии.</w:t>
      </w:r>
    </w:p>
    <w:p w14:paraId="46140E65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57. Глобальные проблемы и перспективы развития человечества.</w:t>
      </w:r>
    </w:p>
    <w:p w14:paraId="0A79166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58. Средства массовой коммуникации в современном обществе. </w:t>
      </w:r>
    </w:p>
    <w:p w14:paraId="625E365A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59. Основные проблемы философии истории.</w:t>
      </w:r>
    </w:p>
    <w:p w14:paraId="535803F8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60. Концепции развития общества. Философия права.</w:t>
      </w:r>
    </w:p>
    <w:p w14:paraId="729D22CC" w14:textId="77777777" w:rsidR="00857CC6" w:rsidRPr="00857CC6" w:rsidRDefault="00857CC6" w:rsidP="00857CC6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14CE6EC" w14:textId="77777777" w:rsidR="00857CC6" w:rsidRPr="00857CC6" w:rsidRDefault="00857CC6" w:rsidP="00857CC6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3.Методические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43941F" w14:textId="77777777" w:rsidR="00857CC6" w:rsidRPr="00857CC6" w:rsidRDefault="00857CC6" w:rsidP="00857CC6">
      <w:pPr>
        <w:spacing w:after="0" w:line="240" w:lineRule="auto"/>
        <w:ind w:left="720"/>
        <w:contextualSpacing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11963F6F" w14:textId="77777777" w:rsidR="00857CC6" w:rsidRPr="00857CC6" w:rsidRDefault="00857CC6" w:rsidP="00857CC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  <w:t>Критерии формирования оценок по ответам на вопросы, выполнению тестовых заданий</w:t>
      </w:r>
    </w:p>
    <w:p w14:paraId="4C0C3474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0B4529A6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857CC6">
        <w:rPr>
          <w:rFonts w:ascii="Times New Roman" w:hAnsi="Times New Roman"/>
          <w:b/>
          <w:kern w:val="0"/>
          <w:sz w:val="24"/>
          <w:szCs w:val="24"/>
          <w14:ligatures w14:val="none"/>
        </w:rPr>
        <w:t>«отлично»</w:t>
      </w: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75B812B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857CC6">
        <w:rPr>
          <w:rFonts w:ascii="Times New Roman" w:hAnsi="Times New Roman"/>
          <w:b/>
          <w:kern w:val="0"/>
          <w:sz w:val="24"/>
          <w:szCs w:val="24"/>
          <w14:ligatures w14:val="none"/>
        </w:rPr>
        <w:t>«хорошо»</w:t>
      </w: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0C7753D9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857CC6">
        <w:rPr>
          <w:rFonts w:ascii="Times New Roman" w:hAnsi="Times New Roman"/>
          <w:b/>
          <w:kern w:val="0"/>
          <w:sz w:val="24"/>
          <w:szCs w:val="24"/>
          <w14:ligatures w14:val="none"/>
        </w:rPr>
        <w:t>«удовлетворительно»</w:t>
      </w: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8D85DCF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857CC6">
        <w:rPr>
          <w:rFonts w:ascii="Times New Roman" w:hAnsi="Times New Roman"/>
          <w:b/>
          <w:kern w:val="0"/>
          <w:sz w:val="24"/>
          <w:szCs w:val="24"/>
          <w14:ligatures w14:val="none"/>
        </w:rPr>
        <w:t>«неудовлетворительно»</w:t>
      </w: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F93ADF4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5F856F16" w14:textId="77777777" w:rsidR="00857CC6" w:rsidRPr="00857CC6" w:rsidRDefault="00857CC6" w:rsidP="00857CC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</w:pPr>
    </w:p>
    <w:p w14:paraId="1D038C2A" w14:textId="77777777" w:rsidR="00857CC6" w:rsidRPr="00857CC6" w:rsidRDefault="00857CC6" w:rsidP="00857CC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</w:pPr>
    </w:p>
    <w:p w14:paraId="2C24F3B0" w14:textId="77777777" w:rsidR="00857CC6" w:rsidRPr="00857CC6" w:rsidRDefault="00857CC6" w:rsidP="00857CC6">
      <w:pPr>
        <w:spacing w:after="0" w:line="240" w:lineRule="auto"/>
        <w:ind w:left="720"/>
        <w:contextualSpacing/>
        <w:jc w:val="center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  <w:t>Критерии формирования оценок по результатам выполнения заданий</w:t>
      </w:r>
    </w:p>
    <w:p w14:paraId="20A564E8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041CD414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«Отлично/зачтено» 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– ставится за работу, выполненную полностью без ошибок и недочетов.</w:t>
      </w:r>
    </w:p>
    <w:p w14:paraId="6100B4CB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</w:t>
      </w:r>
      <w:r w:rsidRPr="00857CC6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Хорошо/зачтено</w:t>
      </w: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324AC0E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«Удовлетворительно/</w:t>
      </w:r>
      <w:r w:rsidRPr="00857CC6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зачтено</w:t>
      </w: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</w:t>
      </w:r>
      <w:r w:rsidRPr="00857CC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обучающийся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0E98CE5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«Неудовлетворительно/не зачтено»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работы.</w:t>
      </w:r>
    </w:p>
    <w:p w14:paraId="7ACF181C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Виды ошибок: </w:t>
      </w:r>
    </w:p>
    <w:p w14:paraId="75DCF217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8404960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негрубые ошибки: неточности формулировок, определений; нерациональный выбор хода решения.</w:t>
      </w:r>
    </w:p>
    <w:p w14:paraId="154BCCCE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7FCC804" w14:textId="77777777" w:rsidR="00857CC6" w:rsidRPr="00857CC6" w:rsidRDefault="00857CC6" w:rsidP="00857CC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5791F860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14:paraId="15F25A30" w14:textId="77777777" w:rsidR="00857CC6" w:rsidRPr="00857CC6" w:rsidRDefault="00857CC6" w:rsidP="00857CC6">
      <w:pPr>
        <w:spacing w:after="0" w:line="238" w:lineRule="auto"/>
        <w:jc w:val="center"/>
        <w:rPr>
          <w:rFonts w:eastAsiaTheme="minorEastAsia"/>
          <w:b/>
          <w:bCs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bCs/>
          <w:color w:val="000000"/>
          <w:kern w:val="0"/>
          <w:lang w:eastAsia="ru-RU"/>
          <w14:ligatures w14:val="none"/>
        </w:rPr>
        <w:t>Критерии формирования оценок по экзамену</w:t>
      </w:r>
    </w:p>
    <w:p w14:paraId="0D7A98B7" w14:textId="77777777" w:rsidR="00857CC6" w:rsidRPr="00857CC6" w:rsidRDefault="00857CC6" w:rsidP="00857C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К экзамену допускаются студенты, защитившие реферативную работу и выполнившие 90-100% заданий практических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работ.</w:t>
      </w:r>
      <w:r w:rsidRPr="00857CC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Оценка реферата и оценки практических работ учитываются при выведении итоговой оценки экзамена.</w:t>
      </w:r>
    </w:p>
    <w:p w14:paraId="33415D94" w14:textId="77777777" w:rsidR="00857CC6" w:rsidRPr="00857CC6" w:rsidRDefault="00857CC6" w:rsidP="00857CC6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«отлично» – обучающийся демонстрирует знание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всех разделов изучаемой дисциплины: содержание базовых понятий и фундаментальных проблем; умение излагать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программный материал с демонстрацией конкретных примеров. Свободное владение материалом должно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характеризоваться логической ясностью и четким видением путей применения полученных знаний в практической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деятельности, умением связать материал с другими отраслями знания. </w:t>
      </w:r>
    </w:p>
    <w:p w14:paraId="6DAFB9F9" w14:textId="77777777" w:rsidR="00857CC6" w:rsidRPr="00857CC6" w:rsidRDefault="00857CC6" w:rsidP="00857CC6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«хорошо» – обучающийся демонстрирует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знания всех разделов изучаемой дисциплины: содержание базовых понятий и фундаментальных проблем; приобрел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необходимые умения и навыки, освоил вопросы практического применения полученных знаний, не допустил фактических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ошибок при ответе, достаточно последовательно и логично излагает теоретический материал, допуская лишь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незначительные нарушения последовательности изложения и некоторые неточности. Таким образом данная оценка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выставляется за правильный, но недостаточно полный ответ. </w:t>
      </w:r>
    </w:p>
    <w:p w14:paraId="097E830A" w14:textId="77777777" w:rsidR="00857CC6" w:rsidRPr="00857CC6" w:rsidRDefault="00857CC6" w:rsidP="00857CC6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«удовлетворительно»– обучающийся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демонстрирует знание основных разделов программы изучаемого курса: его базовых понятий и фундаментальных проблем.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Однако знание основных проблем курса не подкрепляются конкретными практическими примерами, не полностью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раскрыта сущность вопросов, ответ недостаточно логичен и не всегда последователен, допущены ошибки и неточности.</w:t>
      </w:r>
    </w:p>
    <w:p w14:paraId="5575DA97" w14:textId="77777777" w:rsidR="00857CC6" w:rsidRPr="00857CC6" w:rsidRDefault="00857CC6" w:rsidP="00857CC6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«неудовлетворительно» - выставляется в том случае, когда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обучающийся демонстрирует фрагментарные знания основных разделов программы изучаемого курса: его базовых понятий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и фундаментальных проблем. У экзаменуемого слабо выражена способность к самостоятельному аналитическому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мышлению, имеются затруднения в изложении материала, отсутствуют необходимые умения и навыки, допущены грубые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ошибки и незнание терминологии, отказ отвечать на дополнительные вопросы, знание которых необходимо для получения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положительной оценки. </w:t>
      </w:r>
    </w:p>
    <w:p w14:paraId="254FC965" w14:textId="77777777" w:rsidR="00857CC6" w:rsidRPr="00857CC6" w:rsidRDefault="00857CC6" w:rsidP="00857CC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0EDE8CF" w14:textId="77777777" w:rsidR="00857CC6" w:rsidRPr="00857CC6" w:rsidRDefault="00857CC6" w:rsidP="00857CC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208FAC1" w14:textId="77777777" w:rsidR="00857CC6" w:rsidRPr="00857CC6" w:rsidRDefault="00857CC6" w:rsidP="00857CC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>Экспертный лист</w:t>
      </w:r>
    </w:p>
    <w:p w14:paraId="6D88A8BC" w14:textId="77777777" w:rsidR="00857CC6" w:rsidRPr="00857CC6" w:rsidRDefault="00857CC6" w:rsidP="00857CC6">
      <w:pPr>
        <w:spacing w:after="38" w:line="240" w:lineRule="auto"/>
        <w:ind w:left="10" w:right="29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>оценочных материалов для проведения промежуточной аттестации по</w:t>
      </w:r>
    </w:p>
    <w:p w14:paraId="2EBE2BCF" w14:textId="77777777" w:rsidR="00857CC6" w:rsidRPr="00857CC6" w:rsidRDefault="00857CC6" w:rsidP="00857CC6">
      <w:pPr>
        <w:spacing w:line="240" w:lineRule="auto"/>
        <w:ind w:left="797" w:right="722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дисциплине «________________________________________________»</w:t>
      </w:r>
    </w:p>
    <w:p w14:paraId="50A3733F" w14:textId="77777777" w:rsidR="00857CC6" w:rsidRPr="00857CC6" w:rsidRDefault="00857CC6" w:rsidP="00857CC6">
      <w:pPr>
        <w:spacing w:line="240" w:lineRule="auto"/>
        <w:ind w:left="797" w:right="720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по направлению подготовки/специальности</w:t>
      </w:r>
    </w:p>
    <w:p w14:paraId="298929EE" w14:textId="77777777" w:rsidR="00857CC6" w:rsidRPr="00857CC6" w:rsidRDefault="00857CC6" w:rsidP="00857CC6">
      <w:pPr>
        <w:spacing w:line="269" w:lineRule="auto"/>
        <w:ind w:left="797" w:right="715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_____________________________________________________________ </w:t>
      </w:r>
    </w:p>
    <w:p w14:paraId="0E1A5479" w14:textId="77777777" w:rsidR="00857CC6" w:rsidRPr="00857CC6" w:rsidRDefault="00857CC6" w:rsidP="00857CC6">
      <w:pPr>
        <w:spacing w:after="0" w:line="260" w:lineRule="auto"/>
        <w:ind w:right="6"/>
        <w:jc w:val="center"/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шифр и наименование направления подготовки/специальности   </w:t>
      </w:r>
    </w:p>
    <w:p w14:paraId="23276499" w14:textId="77777777" w:rsidR="00857CC6" w:rsidRPr="00857CC6" w:rsidRDefault="00857CC6" w:rsidP="00857CC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__________________________________________________________________________________   </w:t>
      </w:r>
    </w:p>
    <w:p w14:paraId="394B15BA" w14:textId="77777777" w:rsidR="00857CC6" w:rsidRPr="00857CC6" w:rsidRDefault="00857CC6" w:rsidP="00857CC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профиль / </w:t>
      </w:r>
      <w:proofErr w:type="gramStart"/>
      <w:r w:rsidRPr="00857CC6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специализация 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_</w:t>
      </w:r>
      <w:proofErr w:type="gramEnd"/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_________________________________________________________________________________ </w:t>
      </w:r>
      <w:r w:rsidRPr="00857CC6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>квалификация выпускника</w:t>
      </w:r>
    </w:p>
    <w:p w14:paraId="108D59BD" w14:textId="77777777" w:rsidR="00857CC6" w:rsidRPr="00857CC6" w:rsidRDefault="00857CC6" w:rsidP="00857CC6">
      <w:pPr>
        <w:spacing w:after="0"/>
        <w:ind w:left="142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tbl>
      <w:tblPr>
        <w:tblStyle w:val="TableGrid"/>
        <w:tblW w:w="9907" w:type="dxa"/>
        <w:tblInd w:w="146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91"/>
        <w:gridCol w:w="1702"/>
        <w:gridCol w:w="2065"/>
        <w:gridCol w:w="1649"/>
      </w:tblGrid>
      <w:tr w:rsidR="00857CC6" w:rsidRPr="00857CC6" w14:paraId="6A6E35D3" w14:textId="77777777" w:rsidTr="004612F0">
        <w:trPr>
          <w:trHeight w:val="286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B860FC" w14:textId="77777777" w:rsidR="00857CC6" w:rsidRPr="00857CC6" w:rsidRDefault="00857CC6" w:rsidP="00857CC6">
            <w:pPr>
              <w:ind w:left="15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6D554C" w14:textId="77777777" w:rsidR="00857CC6" w:rsidRPr="00857CC6" w:rsidRDefault="00857CC6" w:rsidP="00857C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3661EAB6" w14:textId="77777777" w:rsidTr="004612F0">
        <w:trPr>
          <w:trHeight w:val="288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CB1A" w14:textId="77777777" w:rsidR="00857CC6" w:rsidRPr="00857CC6" w:rsidRDefault="00857CC6" w:rsidP="00857CC6">
            <w:pPr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36A0F" w14:textId="77777777" w:rsidR="00857CC6" w:rsidRPr="00857CC6" w:rsidRDefault="00857CC6" w:rsidP="00857CC6">
            <w:pPr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86B1B" w14:textId="77777777" w:rsidR="00857CC6" w:rsidRPr="00857CC6" w:rsidRDefault="00857CC6" w:rsidP="00857CC6">
            <w:pPr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857CC6" w:rsidRPr="00857CC6" w14:paraId="7E7C53DF" w14:textId="77777777" w:rsidTr="004612F0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6245A" w14:textId="77777777" w:rsidR="00857CC6" w:rsidRPr="00857CC6" w:rsidRDefault="00857CC6" w:rsidP="00857CC6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818B" w14:textId="77777777" w:rsidR="00857CC6" w:rsidRPr="00857CC6" w:rsidRDefault="00857CC6" w:rsidP="00857CC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F53BE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2213D6DF" w14:textId="77777777" w:rsidTr="004612F0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A94EA" w14:textId="77777777" w:rsidR="00857CC6" w:rsidRPr="00857CC6" w:rsidRDefault="00857CC6" w:rsidP="00857CC6">
            <w:pPr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7CC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9512" w14:textId="77777777" w:rsidR="00857CC6" w:rsidRPr="00857CC6" w:rsidRDefault="00857CC6" w:rsidP="00857CC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B900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1BBE3C54" w14:textId="77777777" w:rsidTr="004612F0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E062" w14:textId="77777777" w:rsidR="00857CC6" w:rsidRPr="00857CC6" w:rsidRDefault="00857CC6" w:rsidP="00857CC6">
            <w:pPr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7CC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F25B" w14:textId="77777777" w:rsidR="00857CC6" w:rsidRPr="00857CC6" w:rsidRDefault="00857CC6" w:rsidP="00857CC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767B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74A67C79" w14:textId="77777777" w:rsidTr="004612F0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2EB7" w14:textId="77777777" w:rsidR="00857CC6" w:rsidRPr="00857CC6" w:rsidRDefault="00857CC6" w:rsidP="00857CC6">
            <w:pPr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7CC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типовые</w:t>
            </w: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 материалы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1845" w14:textId="77777777" w:rsidR="00857CC6" w:rsidRPr="00857CC6" w:rsidRDefault="00857CC6" w:rsidP="00857CC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DD739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0F97AFC3" w14:textId="77777777" w:rsidTr="004612F0">
        <w:trPr>
          <w:trHeight w:val="562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14D6" w14:textId="77777777" w:rsidR="00857CC6" w:rsidRPr="00857CC6" w:rsidRDefault="00857CC6" w:rsidP="00857CC6">
            <w:pPr>
              <w:ind w:left="1018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</w:t>
            </w:r>
            <w:r w:rsidRPr="00857CC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6185B" w14:textId="77777777" w:rsidR="00857CC6" w:rsidRPr="00857CC6" w:rsidRDefault="00857CC6" w:rsidP="00857CC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120E4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41D868F3" w14:textId="77777777" w:rsidTr="004612F0">
        <w:trPr>
          <w:trHeight w:val="382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3E72A7" w14:textId="77777777" w:rsidR="00857CC6" w:rsidRPr="00857CC6" w:rsidRDefault="00857CC6" w:rsidP="00857CC6">
            <w:pPr>
              <w:ind w:left="1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C14DF3" w14:textId="77777777" w:rsidR="00857CC6" w:rsidRPr="00857CC6" w:rsidRDefault="00857CC6" w:rsidP="00857C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3981760C" w14:textId="77777777" w:rsidTr="004612F0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F0DEB" w14:textId="77777777" w:rsidR="00857CC6" w:rsidRPr="00857CC6" w:rsidRDefault="00857CC6" w:rsidP="00857CC6">
            <w:pPr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5A977" w14:textId="77777777" w:rsidR="00857CC6" w:rsidRPr="00857CC6" w:rsidRDefault="00857CC6" w:rsidP="00857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323CE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16D0E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</w:t>
            </w:r>
          </w:p>
        </w:tc>
      </w:tr>
      <w:tr w:rsidR="00857CC6" w:rsidRPr="00857CC6" w14:paraId="707E3ABB" w14:textId="77777777" w:rsidTr="004612F0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7A89" w14:textId="77777777" w:rsidR="00857CC6" w:rsidRPr="00857CC6" w:rsidRDefault="00857CC6" w:rsidP="00857CC6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B9AE1" w14:textId="77777777" w:rsidR="00857CC6" w:rsidRPr="00857CC6" w:rsidRDefault="00857CC6" w:rsidP="00857CC6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1A405" w14:textId="77777777" w:rsidR="00857CC6" w:rsidRPr="00857CC6" w:rsidRDefault="00857CC6" w:rsidP="00857CC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E3E70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370A7087" w14:textId="77777777" w:rsidTr="004612F0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154A" w14:textId="77777777" w:rsidR="00857CC6" w:rsidRPr="00857CC6" w:rsidRDefault="00857CC6" w:rsidP="00857CC6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D8D60" w14:textId="77777777" w:rsidR="00857CC6" w:rsidRPr="00857CC6" w:rsidRDefault="00857CC6" w:rsidP="00857CC6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57F60" w14:textId="77777777" w:rsidR="00857CC6" w:rsidRPr="00857CC6" w:rsidRDefault="00857CC6" w:rsidP="00857CC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48E77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6F238BC5" w14:textId="77777777" w:rsidTr="004612F0">
        <w:trPr>
          <w:trHeight w:val="838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CA47" w14:textId="77777777" w:rsidR="00857CC6" w:rsidRPr="00857CC6" w:rsidRDefault="00857CC6" w:rsidP="00857CC6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BDA76" w14:textId="77777777" w:rsidR="00857CC6" w:rsidRPr="00857CC6" w:rsidRDefault="00857CC6" w:rsidP="00857CC6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8C473" w14:textId="77777777" w:rsidR="00857CC6" w:rsidRPr="00857CC6" w:rsidRDefault="00857CC6" w:rsidP="00857CC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5329E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0AE98968" w14:textId="77777777" w:rsidTr="004612F0">
        <w:trPr>
          <w:trHeight w:val="564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6037F" w14:textId="77777777" w:rsidR="00857CC6" w:rsidRPr="00857CC6" w:rsidRDefault="00857CC6" w:rsidP="00857CC6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0ED95" w14:textId="77777777" w:rsidR="00857CC6" w:rsidRPr="00857CC6" w:rsidRDefault="00857CC6" w:rsidP="00857CC6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77426" w14:textId="77777777" w:rsidR="00857CC6" w:rsidRPr="00857CC6" w:rsidRDefault="00857CC6" w:rsidP="00857CC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FBBEF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491C7E" w14:textId="77777777" w:rsidR="00857CC6" w:rsidRPr="00857CC6" w:rsidRDefault="00857CC6" w:rsidP="00857CC6">
      <w:pPr>
        <w:spacing w:after="0"/>
        <w:ind w:left="708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5BD6F313" w14:textId="77777777" w:rsidR="00857CC6" w:rsidRPr="00857CC6" w:rsidRDefault="00857CC6" w:rsidP="00857CC6">
      <w:pPr>
        <w:spacing w:line="240" w:lineRule="auto"/>
        <w:ind w:right="62" w:firstLine="709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Заключение: ФОС </w:t>
      </w:r>
      <w:r w:rsidRPr="00857CC6">
        <w:rPr>
          <w:rFonts w:ascii="Times New Roman" w:hAnsi="Times New Roman" w:cs="Times New Roman"/>
          <w:kern w:val="0"/>
          <w:sz w:val="24"/>
          <w:szCs w:val="24"/>
          <w:u w:val="single"/>
          <w14:ligatures w14:val="none"/>
        </w:rPr>
        <w:t>рекомендуется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/ не рекомендуется к внедрению; обеспечивает/ не обеспечивает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 w:rsidRPr="00857CC6">
        <w:rPr>
          <w:rFonts w:ascii="Times New Roman" w:hAnsi="Times New Roman" w:cs="Times New Roman"/>
          <w:kern w:val="0"/>
          <w:sz w:val="24"/>
          <w:szCs w:val="24"/>
          <w:u w:val="single"/>
          <w14:ligatures w14:val="none"/>
        </w:rPr>
        <w:t>обеспечивают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>/ не обеспечивают проведение всесторонней оценки результатов обучения.</w:t>
      </w:r>
    </w:p>
    <w:p w14:paraId="60380FEB" w14:textId="77777777" w:rsidR="00857CC6" w:rsidRPr="00857CC6" w:rsidRDefault="00857CC6" w:rsidP="00857CC6">
      <w:pPr>
        <w:spacing w:line="240" w:lineRule="auto"/>
        <w:ind w:right="62" w:firstLine="709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Эксперт, должность, ученая степень, ученое звание ___________________ / Ф.И.О.  </w:t>
      </w:r>
    </w:p>
    <w:p w14:paraId="61C7996A" w14:textId="77777777" w:rsidR="00857CC6" w:rsidRPr="00857CC6" w:rsidRDefault="00857CC6" w:rsidP="00857CC6">
      <w:pPr>
        <w:spacing w:line="240" w:lineRule="auto"/>
        <w:ind w:right="62" w:firstLine="709"/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     </w:t>
      </w:r>
      <w:r w:rsidRPr="00857CC6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(подпись) </w:t>
      </w:r>
    </w:p>
    <w:p w14:paraId="415558B1" w14:textId="77777777" w:rsidR="00857CC6" w:rsidRPr="00857CC6" w:rsidRDefault="00857CC6" w:rsidP="00857CC6">
      <w:pPr>
        <w:spacing w:line="372" w:lineRule="auto"/>
        <w:ind w:left="6372" w:right="63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МП </w:t>
      </w:r>
    </w:p>
    <w:p w14:paraId="02384856" w14:textId="77777777" w:rsidR="00857CC6" w:rsidRPr="00857CC6" w:rsidRDefault="00857CC6" w:rsidP="00857CC6">
      <w:pPr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43BAA0A" w14:textId="77777777" w:rsidR="00857CC6" w:rsidRPr="00857CC6" w:rsidRDefault="00857CC6" w:rsidP="00857CC6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3FF70E36" w14:textId="77777777" w:rsidR="00857CC6" w:rsidRPr="00857CC6" w:rsidRDefault="00857CC6" w:rsidP="00857C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03E91087" w14:textId="77777777" w:rsidR="00857CC6" w:rsidRPr="00857CC6" w:rsidRDefault="00857CC6" w:rsidP="00857C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1F2BB588" w14:textId="77777777" w:rsidR="00857CC6" w:rsidRPr="00857CC6" w:rsidRDefault="00857CC6" w:rsidP="00857CC6">
      <w:pPr>
        <w:rPr>
          <w:kern w:val="0"/>
          <w14:ligatures w14:val="none"/>
        </w:rPr>
      </w:pPr>
    </w:p>
    <w:p w14:paraId="6ADFD581" w14:textId="77777777" w:rsidR="00857CC6" w:rsidRPr="00857CC6" w:rsidRDefault="00857CC6" w:rsidP="00857CC6">
      <w:pPr>
        <w:rPr>
          <w:kern w:val="0"/>
          <w14:ligatures w14:val="none"/>
        </w:rPr>
      </w:pPr>
    </w:p>
    <w:p w14:paraId="73124910" w14:textId="77777777" w:rsidR="00956607" w:rsidRDefault="00956607"/>
    <w:sectPr w:rsidR="00956607" w:rsidSect="00180A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658C5" w14:textId="77777777" w:rsidR="00793175" w:rsidRDefault="00793175" w:rsidP="00857CC6">
      <w:pPr>
        <w:spacing w:after="0" w:line="240" w:lineRule="auto"/>
      </w:pPr>
      <w:r>
        <w:separator/>
      </w:r>
    </w:p>
  </w:endnote>
  <w:endnote w:type="continuationSeparator" w:id="0">
    <w:p w14:paraId="20CEC54D" w14:textId="77777777" w:rsidR="00793175" w:rsidRDefault="00793175" w:rsidP="00857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68A055" w14:textId="77777777" w:rsidR="00793175" w:rsidRDefault="00793175" w:rsidP="00857CC6">
      <w:pPr>
        <w:spacing w:after="0" w:line="240" w:lineRule="auto"/>
      </w:pPr>
      <w:r>
        <w:separator/>
      </w:r>
    </w:p>
  </w:footnote>
  <w:footnote w:type="continuationSeparator" w:id="0">
    <w:p w14:paraId="06FAF9AB" w14:textId="77777777" w:rsidR="00793175" w:rsidRDefault="00793175" w:rsidP="00857CC6">
      <w:pPr>
        <w:spacing w:after="0" w:line="240" w:lineRule="auto"/>
      </w:pPr>
      <w:r>
        <w:continuationSeparator/>
      </w:r>
    </w:p>
  </w:footnote>
  <w:footnote w:id="1">
    <w:p w14:paraId="421B0D0E" w14:textId="77777777" w:rsidR="00C71A0C" w:rsidRPr="00A80977" w:rsidRDefault="00C71A0C" w:rsidP="00C71A0C">
      <w:pPr>
        <w:pStyle w:val="a4"/>
        <w:jc w:val="both"/>
        <w:rPr>
          <w:rFonts w:ascii="Times New Roman" w:hAnsi="Times New Roman" w:cs="Times New Roman"/>
        </w:rPr>
      </w:pPr>
      <w:r w:rsidRPr="00A80977">
        <w:rPr>
          <w:rStyle w:val="a6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02D4"/>
    <w:multiLevelType w:val="hybridMultilevel"/>
    <w:tmpl w:val="C616B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971"/>
    <w:rsid w:val="000F677A"/>
    <w:rsid w:val="00180AFF"/>
    <w:rsid w:val="001B3CFA"/>
    <w:rsid w:val="0068724B"/>
    <w:rsid w:val="006931A8"/>
    <w:rsid w:val="006D58AB"/>
    <w:rsid w:val="00793175"/>
    <w:rsid w:val="007D4DAF"/>
    <w:rsid w:val="00857CC6"/>
    <w:rsid w:val="00890971"/>
    <w:rsid w:val="008A008A"/>
    <w:rsid w:val="00956607"/>
    <w:rsid w:val="00C71A0C"/>
    <w:rsid w:val="00E8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702AE"/>
  <w15:chartTrackingRefBased/>
  <w15:docId w15:val="{7AEDC9E2-6834-4665-A613-088CBD906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CC6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857CC6"/>
    <w:pPr>
      <w:spacing w:after="0" w:line="240" w:lineRule="auto"/>
    </w:pPr>
    <w:rPr>
      <w:rFonts w:eastAsiaTheme="minorEastAsia"/>
      <w:kern w:val="0"/>
      <w:sz w:val="20"/>
      <w:szCs w:val="20"/>
      <w:lang w:eastAsia="ru-RU"/>
      <w14:ligatures w14:val="none"/>
    </w:rPr>
  </w:style>
  <w:style w:type="character" w:customStyle="1" w:styleId="a5">
    <w:name w:val="Текст сноски Знак"/>
    <w:basedOn w:val="a0"/>
    <w:link w:val="a4"/>
    <w:semiHidden/>
    <w:rsid w:val="00857CC6"/>
    <w:rPr>
      <w:rFonts w:eastAsiaTheme="minorEastAsia"/>
      <w:kern w:val="0"/>
      <w:sz w:val="20"/>
      <w:szCs w:val="20"/>
      <w:lang w:eastAsia="ru-RU"/>
      <w14:ligatures w14:val="none"/>
    </w:rPr>
  </w:style>
  <w:style w:type="character" w:styleId="a6">
    <w:name w:val="footnote reference"/>
    <w:basedOn w:val="a0"/>
    <w:semiHidden/>
    <w:unhideWhenUsed/>
    <w:rsid w:val="00857CC6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857CC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57CC6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57CC6"/>
    <w:rPr>
      <w:kern w:val="0"/>
      <w:sz w:val="20"/>
      <w:szCs w:val="20"/>
      <w14:ligatures w14:val="none"/>
    </w:rPr>
  </w:style>
  <w:style w:type="table" w:customStyle="1" w:styleId="TableGrid">
    <w:name w:val="TableGrid"/>
    <w:rsid w:val="00857CC6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2895</Words>
  <Characters>16503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ЮляЮля</dc:creator>
  <cp:keywords/>
  <dc:description/>
  <cp:lastModifiedBy>Специалист УМО 2</cp:lastModifiedBy>
  <cp:revision>4</cp:revision>
  <dcterms:created xsi:type="dcterms:W3CDTF">2024-11-05T13:02:00Z</dcterms:created>
  <dcterms:modified xsi:type="dcterms:W3CDTF">2026-07-17T08:29:00Z</dcterms:modified>
</cp:coreProperties>
</file>